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FA" w:rsidRPr="006332CB" w:rsidRDefault="008A7911" w:rsidP="008A7911">
      <w:pPr>
        <w:jc w:val="center"/>
        <w:rPr>
          <w:b/>
          <w:i/>
          <w:szCs w:val="32"/>
        </w:rPr>
      </w:pPr>
      <w:r w:rsidRPr="006332CB">
        <w:rPr>
          <w:b/>
          <w:i/>
          <w:szCs w:val="32"/>
        </w:rPr>
        <w:t>LE INVASIONI DEL IX SECOLO IN EUROPA</w:t>
      </w:r>
    </w:p>
    <w:p w:rsidR="00C032FA" w:rsidRPr="006332CB" w:rsidRDefault="00C032FA" w:rsidP="00C032FA">
      <w:pPr>
        <w:rPr>
          <w:szCs w:val="32"/>
        </w:rPr>
      </w:pPr>
      <w:r w:rsidRPr="006332CB">
        <w:rPr>
          <w:szCs w:val="32"/>
        </w:rPr>
        <w:t xml:space="preserve">Tra il IX e il X secolo </w:t>
      </w:r>
      <w:r w:rsidRPr="006332CB">
        <w:rPr>
          <w:szCs w:val="32"/>
          <w:u w:val="single"/>
        </w:rPr>
        <w:t>arrivarono in Europa</w:t>
      </w:r>
      <w:r w:rsidRPr="006332CB">
        <w:rPr>
          <w:szCs w:val="32"/>
        </w:rPr>
        <w:t>:</w:t>
      </w:r>
    </w:p>
    <w:p w:rsidR="00C032FA" w:rsidRPr="006332CB" w:rsidRDefault="00C032FA" w:rsidP="00C032FA">
      <w:pPr>
        <w:pStyle w:val="Paragrafoelenco"/>
        <w:numPr>
          <w:ilvl w:val="0"/>
          <w:numId w:val="1"/>
        </w:numPr>
        <w:rPr>
          <w:szCs w:val="32"/>
        </w:rPr>
      </w:pPr>
      <w:r w:rsidRPr="006332CB">
        <w:rPr>
          <w:szCs w:val="32"/>
        </w:rPr>
        <w:t xml:space="preserve">i </w:t>
      </w:r>
      <w:r w:rsidRPr="008A7911">
        <w:rPr>
          <w:b/>
          <w:szCs w:val="32"/>
        </w:rPr>
        <w:t>Normanni</w:t>
      </w:r>
      <w:r w:rsidRPr="006332CB">
        <w:rPr>
          <w:szCs w:val="32"/>
        </w:rPr>
        <w:t xml:space="preserve"> (dalla Scandinavia)</w:t>
      </w:r>
    </w:p>
    <w:p w:rsidR="00C032FA" w:rsidRPr="006332CB" w:rsidRDefault="00C032FA" w:rsidP="00C032FA">
      <w:pPr>
        <w:pStyle w:val="Paragrafoelenco"/>
        <w:numPr>
          <w:ilvl w:val="0"/>
          <w:numId w:val="1"/>
        </w:numPr>
        <w:rPr>
          <w:szCs w:val="32"/>
        </w:rPr>
      </w:pPr>
      <w:r w:rsidRPr="006332CB">
        <w:rPr>
          <w:szCs w:val="32"/>
        </w:rPr>
        <w:t xml:space="preserve">gli </w:t>
      </w:r>
      <w:r w:rsidRPr="008A7911">
        <w:rPr>
          <w:b/>
          <w:szCs w:val="32"/>
        </w:rPr>
        <w:t>Ungari</w:t>
      </w:r>
      <w:r w:rsidRPr="006332CB">
        <w:rPr>
          <w:szCs w:val="32"/>
        </w:rPr>
        <w:t xml:space="preserve"> (al di là del Danubio)</w:t>
      </w:r>
    </w:p>
    <w:p w:rsidR="00C032FA" w:rsidRPr="006332CB" w:rsidRDefault="00C032FA" w:rsidP="00C032FA">
      <w:pPr>
        <w:pStyle w:val="Paragrafoelenco"/>
        <w:numPr>
          <w:ilvl w:val="0"/>
          <w:numId w:val="1"/>
        </w:numPr>
        <w:rPr>
          <w:szCs w:val="32"/>
        </w:rPr>
      </w:pPr>
      <w:r w:rsidRPr="006332CB">
        <w:rPr>
          <w:szCs w:val="32"/>
        </w:rPr>
        <w:t xml:space="preserve">i </w:t>
      </w:r>
      <w:r w:rsidRPr="008A7911">
        <w:rPr>
          <w:b/>
          <w:szCs w:val="32"/>
        </w:rPr>
        <w:t>Saraceni</w:t>
      </w:r>
    </w:p>
    <w:p w:rsidR="00C032FA" w:rsidRPr="00A70CDA" w:rsidRDefault="00C032FA" w:rsidP="00C032FA">
      <w:pPr>
        <w:rPr>
          <w:sz w:val="16"/>
          <w:szCs w:val="16"/>
        </w:rPr>
      </w:pPr>
    </w:p>
    <w:p w:rsidR="00C032FA" w:rsidRPr="006332CB" w:rsidRDefault="00C032FA" w:rsidP="00C032FA">
      <w:pPr>
        <w:jc w:val="center"/>
        <w:rPr>
          <w:b/>
          <w:szCs w:val="32"/>
        </w:rPr>
      </w:pPr>
      <w:r w:rsidRPr="006332CB">
        <w:rPr>
          <w:b/>
          <w:szCs w:val="32"/>
          <w:highlight w:val="yellow"/>
        </w:rPr>
        <w:t>I Normanni</w:t>
      </w:r>
    </w:p>
    <w:p w:rsidR="008A7911" w:rsidRDefault="00A70CDA" w:rsidP="00C032FA">
      <w:pPr>
        <w:rPr>
          <w:szCs w:val="32"/>
        </w:rPr>
      </w:pPr>
      <w:r>
        <w:rPr>
          <w:noProof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53975</wp:posOffset>
            </wp:positionV>
            <wp:extent cx="3143250" cy="232410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911">
        <w:rPr>
          <w:szCs w:val="32"/>
        </w:rPr>
        <w:t xml:space="preserve">I </w:t>
      </w:r>
      <w:r w:rsidR="008A7911" w:rsidRPr="008A7911">
        <w:rPr>
          <w:b/>
          <w:szCs w:val="32"/>
        </w:rPr>
        <w:t>Normanni</w:t>
      </w:r>
      <w:r w:rsidR="008A7911">
        <w:rPr>
          <w:szCs w:val="32"/>
        </w:rPr>
        <w:t xml:space="preserve"> (= “uomini del nord”), o come si chiamavano loro stessi, i </w:t>
      </w:r>
      <w:r w:rsidR="008A7911" w:rsidRPr="008A7911">
        <w:rPr>
          <w:b/>
          <w:szCs w:val="32"/>
        </w:rPr>
        <w:t>Vichinghi</w:t>
      </w:r>
      <w:r w:rsidR="008A7911">
        <w:rPr>
          <w:szCs w:val="32"/>
        </w:rPr>
        <w:t xml:space="preserve">, </w:t>
      </w:r>
      <w:r w:rsidR="00C032FA" w:rsidRPr="006332CB">
        <w:rPr>
          <w:szCs w:val="32"/>
        </w:rPr>
        <w:t xml:space="preserve">erano agricoltori, pastori e soprattutto grandi </w:t>
      </w:r>
      <w:r w:rsidR="00C032FA" w:rsidRPr="006332CB">
        <w:rPr>
          <w:b/>
          <w:szCs w:val="32"/>
        </w:rPr>
        <w:t>navigatori</w:t>
      </w:r>
      <w:r w:rsidR="00C032FA" w:rsidRPr="006332CB">
        <w:rPr>
          <w:szCs w:val="32"/>
        </w:rPr>
        <w:t xml:space="preserve">. Partono dalla </w:t>
      </w:r>
      <w:r w:rsidR="00C032FA" w:rsidRPr="006332CB">
        <w:rPr>
          <w:b/>
          <w:szCs w:val="32"/>
        </w:rPr>
        <w:t>Scandinavia</w:t>
      </w:r>
      <w:r w:rsidR="00C032FA" w:rsidRPr="006332CB">
        <w:rPr>
          <w:szCs w:val="32"/>
        </w:rPr>
        <w:t xml:space="preserve"> e con le loro navi leggere e veloci (i </w:t>
      </w:r>
      <w:proofErr w:type="spellStart"/>
      <w:r w:rsidR="00C032FA" w:rsidRPr="006332CB">
        <w:rPr>
          <w:i/>
          <w:szCs w:val="32"/>
        </w:rPr>
        <w:t>dakkar</w:t>
      </w:r>
      <w:proofErr w:type="spellEnd"/>
      <w:r w:rsidR="00C032FA" w:rsidRPr="006332CB">
        <w:rPr>
          <w:szCs w:val="32"/>
        </w:rPr>
        <w:t xml:space="preserve">) arrivano </w:t>
      </w:r>
      <w:r w:rsidR="008A7911">
        <w:rPr>
          <w:szCs w:val="32"/>
        </w:rPr>
        <w:t xml:space="preserve">prima in Russia (dove venivano chiamati </w:t>
      </w:r>
      <w:proofErr w:type="spellStart"/>
      <w:r w:rsidR="008A7911" w:rsidRPr="00A70CDA">
        <w:rPr>
          <w:b/>
          <w:szCs w:val="32"/>
        </w:rPr>
        <w:t>Vareghi</w:t>
      </w:r>
      <w:proofErr w:type="spellEnd"/>
      <w:r w:rsidR="008A7911">
        <w:rPr>
          <w:szCs w:val="32"/>
        </w:rPr>
        <w:t xml:space="preserve">) e poi </w:t>
      </w:r>
      <w:r w:rsidR="00C032FA" w:rsidRPr="006332CB">
        <w:rPr>
          <w:szCs w:val="32"/>
        </w:rPr>
        <w:t>in</w:t>
      </w:r>
      <w:r w:rsidR="008A7911">
        <w:rPr>
          <w:szCs w:val="32"/>
        </w:rPr>
        <w:t xml:space="preserve"> molte zone d’Europa.</w:t>
      </w:r>
    </w:p>
    <w:p w:rsidR="008A7911" w:rsidRDefault="00A70CDA" w:rsidP="00C032FA">
      <w:pPr>
        <w:rPr>
          <w:szCs w:val="32"/>
        </w:rPr>
      </w:pPr>
      <w:r>
        <w:rPr>
          <w:noProof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624840</wp:posOffset>
            </wp:positionV>
            <wp:extent cx="1133475" cy="1066800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911">
        <w:rPr>
          <w:szCs w:val="32"/>
        </w:rPr>
        <w:t xml:space="preserve">Inizialmente arrivano in un posto solo per fare </w:t>
      </w:r>
      <w:r w:rsidR="008A7911" w:rsidRPr="00A70CDA">
        <w:rPr>
          <w:b/>
          <w:szCs w:val="32"/>
        </w:rPr>
        <w:t>razzie</w:t>
      </w:r>
      <w:r w:rsidR="008A7911">
        <w:rPr>
          <w:szCs w:val="32"/>
        </w:rPr>
        <w:t xml:space="preserve"> (cioè prendere tutto quello che potevano); poi cominciarono a diventare più </w:t>
      </w:r>
      <w:r w:rsidR="008A7911" w:rsidRPr="00A70CDA">
        <w:rPr>
          <w:b/>
          <w:color w:val="FF0000"/>
          <w:szCs w:val="32"/>
        </w:rPr>
        <w:t>stanziali</w:t>
      </w:r>
      <w:r w:rsidR="008A7911">
        <w:rPr>
          <w:szCs w:val="32"/>
        </w:rPr>
        <w:t xml:space="preserve">. </w:t>
      </w:r>
    </w:p>
    <w:p w:rsidR="008A7911" w:rsidRPr="008A7911" w:rsidRDefault="008A7911" w:rsidP="008A7911">
      <w:pPr>
        <w:pStyle w:val="Paragrafoelenco"/>
        <w:numPr>
          <w:ilvl w:val="0"/>
          <w:numId w:val="5"/>
        </w:numPr>
        <w:rPr>
          <w:szCs w:val="32"/>
        </w:rPr>
      </w:pPr>
      <w:r w:rsidRPr="008A7911">
        <w:rPr>
          <w:szCs w:val="32"/>
        </w:rPr>
        <w:t>Si fermarono, ad esempio, dopo essersi convertiti al cristianesimo, nella regione della Francia che prende il nome da loro: la Normandia.</w:t>
      </w:r>
    </w:p>
    <w:p w:rsidR="008A7911" w:rsidRPr="008A7911" w:rsidRDefault="00A70CDA" w:rsidP="008A7911">
      <w:pPr>
        <w:pStyle w:val="Paragrafoelenco"/>
        <w:numPr>
          <w:ilvl w:val="0"/>
          <w:numId w:val="5"/>
        </w:numPr>
        <w:rPr>
          <w:rFonts w:eastAsia="Calibri" w:cs="Times New Roman"/>
          <w:szCs w:val="32"/>
        </w:rPr>
      </w:pPr>
      <w:r>
        <w:rPr>
          <w:rFonts w:eastAsia="Calibri" w:cs="Times New Roman"/>
          <w:noProof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95885</wp:posOffset>
            </wp:positionV>
            <wp:extent cx="1076325" cy="1666875"/>
            <wp:effectExtent l="19050" t="0" r="952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911" w:rsidRPr="008A7911">
        <w:rPr>
          <w:rFonts w:eastAsia="Calibri" w:cs="Times New Roman"/>
          <w:szCs w:val="32"/>
        </w:rPr>
        <w:t xml:space="preserve">Da qui passarono in Gran Bretagna.  Nel </w:t>
      </w:r>
      <w:r w:rsidR="008A7911" w:rsidRPr="008A7911">
        <w:rPr>
          <w:rFonts w:eastAsia="Calibri" w:cs="Times New Roman"/>
          <w:b/>
          <w:bCs/>
          <w:szCs w:val="32"/>
        </w:rPr>
        <w:t>1066</w:t>
      </w:r>
      <w:r w:rsidR="008A7911" w:rsidRPr="008A7911">
        <w:rPr>
          <w:rFonts w:eastAsia="Calibri" w:cs="Times New Roman"/>
          <w:szCs w:val="32"/>
        </w:rPr>
        <w:t xml:space="preserve">, dopo la battaglia di </w:t>
      </w:r>
      <w:proofErr w:type="spellStart"/>
      <w:r w:rsidR="008A7911" w:rsidRPr="008A7911">
        <w:rPr>
          <w:rFonts w:eastAsia="Calibri" w:cs="Times New Roman"/>
          <w:szCs w:val="32"/>
        </w:rPr>
        <w:t>Hasting</w:t>
      </w:r>
      <w:proofErr w:type="spellEnd"/>
      <w:r w:rsidR="008A7911" w:rsidRPr="008A7911">
        <w:rPr>
          <w:rFonts w:eastAsia="Calibri" w:cs="Times New Roman"/>
          <w:szCs w:val="32"/>
        </w:rPr>
        <w:t xml:space="preserve">, il normanno </w:t>
      </w:r>
      <w:r w:rsidR="008A7911" w:rsidRPr="008A7911">
        <w:rPr>
          <w:rFonts w:eastAsia="Calibri" w:cs="Times New Roman"/>
          <w:b/>
          <w:bCs/>
          <w:szCs w:val="32"/>
        </w:rPr>
        <w:t>Guglielmo il Conquistatore</w:t>
      </w:r>
      <w:r w:rsidR="008A7911" w:rsidRPr="008A7911">
        <w:rPr>
          <w:rFonts w:eastAsia="Calibri" w:cs="Times New Roman"/>
          <w:szCs w:val="32"/>
        </w:rPr>
        <w:t xml:space="preserve">, duca di Normandia, si impadronisce del trono di Inghilterra sconfiggendo i sassoni (una popolazione che già da parecchio tempo dominava in Inghilterra). Guglielmo riesce a costruire in Inghilterra </w:t>
      </w:r>
      <w:r w:rsidR="008A7911" w:rsidRPr="008A7911">
        <w:rPr>
          <w:rFonts w:eastAsia="Calibri" w:cs="Times New Roman"/>
          <w:szCs w:val="32"/>
          <w:u w:val="single"/>
        </w:rPr>
        <w:t>un solido Stato monarchico</w:t>
      </w:r>
      <w:r w:rsidR="008A7911" w:rsidRPr="008A7911">
        <w:rPr>
          <w:rFonts w:eastAsia="Calibri" w:cs="Times New Roman"/>
          <w:szCs w:val="32"/>
        </w:rPr>
        <w:t xml:space="preserve"> (= in cui comanda il re).</w:t>
      </w:r>
    </w:p>
    <w:p w:rsidR="008A7911" w:rsidRPr="008A7911" w:rsidRDefault="008A7911" w:rsidP="008A7911">
      <w:pPr>
        <w:pStyle w:val="Paragrafoelenco"/>
        <w:numPr>
          <w:ilvl w:val="0"/>
          <w:numId w:val="5"/>
        </w:numPr>
        <w:rPr>
          <w:szCs w:val="32"/>
        </w:rPr>
      </w:pPr>
      <w:r w:rsidRPr="008A7911">
        <w:rPr>
          <w:szCs w:val="32"/>
        </w:rPr>
        <w:t xml:space="preserve">Arrivarono poi anche </w:t>
      </w:r>
      <w:r w:rsidRPr="00A70CDA">
        <w:rPr>
          <w:b/>
          <w:szCs w:val="32"/>
        </w:rPr>
        <w:t>nell’Italia meridionale</w:t>
      </w:r>
      <w:r w:rsidRPr="008A7911">
        <w:rPr>
          <w:szCs w:val="32"/>
        </w:rPr>
        <w:t xml:space="preserve">, scacciando Arabi e Bizantini e formando il </w:t>
      </w:r>
      <w:r w:rsidRPr="00A70CDA">
        <w:rPr>
          <w:b/>
          <w:szCs w:val="32"/>
        </w:rPr>
        <w:t>Regno di Sicilia</w:t>
      </w:r>
      <w:r w:rsidRPr="008A7911">
        <w:rPr>
          <w:szCs w:val="32"/>
        </w:rPr>
        <w:t>.</w:t>
      </w:r>
    </w:p>
    <w:p w:rsidR="008A7911" w:rsidRPr="006332CB" w:rsidRDefault="008A7911" w:rsidP="008A7911">
      <w:pPr>
        <w:rPr>
          <w:rFonts w:eastAsia="Calibri" w:cs="Times New Roman"/>
          <w:szCs w:val="32"/>
        </w:rPr>
      </w:pPr>
    </w:p>
    <w:p w:rsidR="008A7911" w:rsidRDefault="008A7911" w:rsidP="00C032FA">
      <w:pPr>
        <w:rPr>
          <w:szCs w:val="32"/>
        </w:rPr>
      </w:pPr>
    </w:p>
    <w:p w:rsidR="008A7911" w:rsidRDefault="008A7911" w:rsidP="00C032FA">
      <w:pPr>
        <w:rPr>
          <w:szCs w:val="32"/>
        </w:rPr>
      </w:pPr>
    </w:p>
    <w:p w:rsidR="00C032FA" w:rsidRPr="006332CB" w:rsidRDefault="00C032FA" w:rsidP="008A7911">
      <w:pPr>
        <w:rPr>
          <w:szCs w:val="32"/>
        </w:rPr>
      </w:pPr>
      <w:r w:rsidRPr="006332CB">
        <w:rPr>
          <w:szCs w:val="32"/>
        </w:rPr>
        <w:t xml:space="preserve"> </w:t>
      </w:r>
    </w:p>
    <w:p w:rsidR="00C032FA" w:rsidRPr="006332CB" w:rsidRDefault="00C032FA" w:rsidP="00C032FA">
      <w:pPr>
        <w:rPr>
          <w:szCs w:val="32"/>
        </w:rPr>
      </w:pPr>
    </w:p>
    <w:p w:rsidR="00C032FA" w:rsidRPr="006332CB" w:rsidRDefault="00C032FA" w:rsidP="00C032FA">
      <w:pPr>
        <w:jc w:val="center"/>
        <w:rPr>
          <w:b/>
          <w:szCs w:val="32"/>
        </w:rPr>
      </w:pPr>
      <w:r w:rsidRPr="006332CB">
        <w:rPr>
          <w:b/>
          <w:szCs w:val="32"/>
          <w:highlight w:val="yellow"/>
        </w:rPr>
        <w:t>Gli Ungari</w:t>
      </w:r>
    </w:p>
    <w:p w:rsidR="00C032FA" w:rsidRPr="006332CB" w:rsidRDefault="00C032FA" w:rsidP="00C032FA">
      <w:pPr>
        <w:rPr>
          <w:szCs w:val="32"/>
        </w:rPr>
      </w:pPr>
      <w:r w:rsidRPr="006332CB">
        <w:rPr>
          <w:szCs w:val="32"/>
        </w:rPr>
        <w:t xml:space="preserve">Gli Ungari (o Magiari) sono </w:t>
      </w:r>
      <w:r w:rsidRPr="006332CB">
        <w:rPr>
          <w:b/>
          <w:szCs w:val="32"/>
        </w:rPr>
        <w:t>tribù di allevatori di origine mongolica</w:t>
      </w:r>
      <w:r w:rsidRPr="006332CB">
        <w:rPr>
          <w:szCs w:val="32"/>
        </w:rPr>
        <w:t xml:space="preserve">. Erano soliti spingersi nel territorio dell’impero per </w:t>
      </w:r>
      <w:r w:rsidRPr="006332CB">
        <w:rPr>
          <w:b/>
          <w:szCs w:val="32"/>
        </w:rPr>
        <w:t>fare razzie e prigionieri</w:t>
      </w:r>
      <w:r w:rsidRPr="006332CB">
        <w:rPr>
          <w:szCs w:val="32"/>
        </w:rPr>
        <w:t xml:space="preserve"> da vendere come schiavi.</w:t>
      </w:r>
    </w:p>
    <w:p w:rsidR="00C032FA" w:rsidRPr="006332CB" w:rsidRDefault="00C032FA" w:rsidP="00C032FA">
      <w:pPr>
        <w:rPr>
          <w:szCs w:val="32"/>
        </w:rPr>
      </w:pPr>
      <w:r w:rsidRPr="006332CB">
        <w:rPr>
          <w:szCs w:val="32"/>
        </w:rPr>
        <w:t xml:space="preserve">Solo nel 955 l’imperatore Ottone I riuscì a sconfiggerli e gli Ungari smisero con le loro scorrerie (saccheggi). Divennero allora stanziali e si fermarono nella regione che venne chiamata </w:t>
      </w:r>
      <w:r w:rsidRPr="006332CB">
        <w:rPr>
          <w:b/>
          <w:szCs w:val="32"/>
        </w:rPr>
        <w:t>Ungheria</w:t>
      </w:r>
      <w:r w:rsidRPr="006332CB">
        <w:rPr>
          <w:szCs w:val="32"/>
        </w:rPr>
        <w:t>.</w:t>
      </w:r>
    </w:p>
    <w:p w:rsidR="00C032FA" w:rsidRPr="006332CB" w:rsidRDefault="00C032FA" w:rsidP="00C032FA">
      <w:pPr>
        <w:rPr>
          <w:szCs w:val="32"/>
        </w:rPr>
      </w:pPr>
    </w:p>
    <w:p w:rsidR="00C032FA" w:rsidRPr="006332CB" w:rsidRDefault="00C032FA" w:rsidP="00C032FA">
      <w:pPr>
        <w:jc w:val="center"/>
        <w:rPr>
          <w:b/>
          <w:szCs w:val="32"/>
        </w:rPr>
      </w:pPr>
      <w:r w:rsidRPr="006332CB">
        <w:rPr>
          <w:b/>
          <w:szCs w:val="32"/>
          <w:highlight w:val="yellow"/>
        </w:rPr>
        <w:t>Gli Arabi</w:t>
      </w:r>
    </w:p>
    <w:p w:rsidR="00C032FA" w:rsidRPr="006332CB" w:rsidRDefault="00C032FA" w:rsidP="00C032FA">
      <w:pPr>
        <w:rPr>
          <w:szCs w:val="32"/>
        </w:rPr>
      </w:pPr>
      <w:r w:rsidRPr="006332CB">
        <w:rPr>
          <w:szCs w:val="32"/>
        </w:rPr>
        <w:t xml:space="preserve">Gli Arabi (o Saraceni) continuarono nelle loro invasioni in Europa. Conquistarono, ad esempio, la </w:t>
      </w:r>
      <w:r w:rsidRPr="006332CB">
        <w:rPr>
          <w:b/>
          <w:szCs w:val="32"/>
        </w:rPr>
        <w:t>Sicilia</w:t>
      </w:r>
      <w:r w:rsidRPr="006332CB">
        <w:rPr>
          <w:szCs w:val="32"/>
        </w:rPr>
        <w:t>: la Sicilia rimase agli Arabi fino all’</w:t>
      </w:r>
      <w:proofErr w:type="spellStart"/>
      <w:r w:rsidRPr="006332CB">
        <w:rPr>
          <w:szCs w:val="32"/>
        </w:rPr>
        <w:t>XI</w:t>
      </w:r>
      <w:proofErr w:type="spellEnd"/>
      <w:r w:rsidRPr="006332CB">
        <w:rPr>
          <w:szCs w:val="32"/>
        </w:rPr>
        <w:t xml:space="preserve"> secolo, quando fu conquistata dai Normanni.</w:t>
      </w:r>
    </w:p>
    <w:p w:rsidR="00C032FA" w:rsidRPr="006332CB" w:rsidRDefault="00C032FA" w:rsidP="00C032FA">
      <w:pPr>
        <w:rPr>
          <w:szCs w:val="32"/>
        </w:rPr>
      </w:pPr>
      <w:r w:rsidRPr="006332CB">
        <w:rPr>
          <w:szCs w:val="32"/>
        </w:rPr>
        <w:t xml:space="preserve">Il periodo in cui gli Arabi rimasero in Sicilia fu un </w:t>
      </w:r>
      <w:r w:rsidRPr="006332CB">
        <w:rPr>
          <w:b/>
          <w:szCs w:val="32"/>
        </w:rPr>
        <w:t>periodo di grande prosperità</w:t>
      </w:r>
      <w:r w:rsidRPr="006332CB">
        <w:rPr>
          <w:szCs w:val="32"/>
        </w:rPr>
        <w:t xml:space="preserve"> (sviluppo), sia economica che culturale. Palermo, la capitale, divenne una delle città più importanti del mondo arabo.</w:t>
      </w:r>
    </w:p>
    <w:p w:rsidR="00C032FA" w:rsidRPr="006332CB" w:rsidRDefault="00C032FA" w:rsidP="00C032FA">
      <w:pPr>
        <w:rPr>
          <w:szCs w:val="32"/>
        </w:rPr>
      </w:pPr>
      <w:r w:rsidRPr="006332CB">
        <w:rPr>
          <w:szCs w:val="32"/>
        </w:rPr>
        <w:t>Gli Arabi in Sicilia:</w:t>
      </w:r>
    </w:p>
    <w:p w:rsidR="00C032FA" w:rsidRPr="006332CB" w:rsidRDefault="00C032FA" w:rsidP="00C032FA">
      <w:pPr>
        <w:pStyle w:val="Paragrafoelenco"/>
        <w:numPr>
          <w:ilvl w:val="0"/>
          <w:numId w:val="2"/>
        </w:numPr>
        <w:rPr>
          <w:szCs w:val="32"/>
        </w:rPr>
      </w:pPr>
      <w:r w:rsidRPr="006332CB">
        <w:rPr>
          <w:szCs w:val="32"/>
        </w:rPr>
        <w:t>mantennero la libertà religiosa;</w:t>
      </w:r>
    </w:p>
    <w:p w:rsidR="00C032FA" w:rsidRPr="006332CB" w:rsidRDefault="00C032FA" w:rsidP="00C032FA">
      <w:pPr>
        <w:pStyle w:val="Paragrafoelenco"/>
        <w:numPr>
          <w:ilvl w:val="0"/>
          <w:numId w:val="2"/>
        </w:numPr>
        <w:rPr>
          <w:szCs w:val="32"/>
        </w:rPr>
      </w:pPr>
      <w:r w:rsidRPr="006332CB">
        <w:rPr>
          <w:szCs w:val="32"/>
        </w:rPr>
        <w:t>aumentarono la produzione agricola;</w:t>
      </w:r>
    </w:p>
    <w:p w:rsidR="00C032FA" w:rsidRPr="006332CB" w:rsidRDefault="00C032FA" w:rsidP="00C032FA">
      <w:pPr>
        <w:pStyle w:val="Paragrafoelenco"/>
        <w:numPr>
          <w:ilvl w:val="0"/>
          <w:numId w:val="2"/>
        </w:numPr>
        <w:rPr>
          <w:szCs w:val="32"/>
        </w:rPr>
      </w:pPr>
      <w:r w:rsidRPr="006332CB">
        <w:rPr>
          <w:szCs w:val="32"/>
        </w:rPr>
        <w:t>svilupparono i commerci.</w:t>
      </w:r>
    </w:p>
    <w:p w:rsidR="00C032FA" w:rsidRPr="006332CB" w:rsidRDefault="00C032FA" w:rsidP="00C032FA">
      <w:pPr>
        <w:rPr>
          <w:szCs w:val="32"/>
        </w:rPr>
      </w:pPr>
    </w:p>
    <w:p w:rsidR="00C032FA" w:rsidRPr="006332CB" w:rsidRDefault="00C032FA" w:rsidP="00C032FA">
      <w:pPr>
        <w:rPr>
          <w:rFonts w:eastAsia="Calibri" w:cs="Times New Roman"/>
          <w:szCs w:val="32"/>
        </w:rPr>
      </w:pPr>
    </w:p>
    <w:p w:rsidR="00C032FA" w:rsidRPr="006332CB" w:rsidRDefault="00C032FA" w:rsidP="00C032FA">
      <w:pPr>
        <w:pStyle w:val="Titolo1"/>
        <w:jc w:val="center"/>
        <w:rPr>
          <w:b w:val="0"/>
          <w:bCs w:val="0"/>
          <w:i/>
          <w:iCs/>
          <w:color w:val="0000FF"/>
        </w:rPr>
      </w:pPr>
      <w:r w:rsidRPr="006332CB">
        <w:rPr>
          <w:b w:val="0"/>
          <w:bCs w:val="0"/>
          <w:i/>
          <w:iCs/>
          <w:color w:val="0000FF"/>
        </w:rPr>
        <w:t>Altre invasioni…</w:t>
      </w:r>
    </w:p>
    <w:p w:rsidR="00C032FA" w:rsidRPr="006332CB" w:rsidRDefault="00C032FA" w:rsidP="00C032FA">
      <w:pPr>
        <w:rPr>
          <w:rFonts w:eastAsia="Calibri" w:cs="Times New Roman"/>
          <w:szCs w:val="32"/>
        </w:rPr>
      </w:pPr>
    </w:p>
    <w:p w:rsidR="00C032FA" w:rsidRPr="006332CB" w:rsidRDefault="00C032FA" w:rsidP="00C032FA">
      <w:pPr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t xml:space="preserve">In questo periodo vanno ricordate inoltre </w:t>
      </w:r>
      <w:r w:rsidRPr="006332CB">
        <w:rPr>
          <w:rFonts w:eastAsia="Calibri" w:cs="Times New Roman"/>
          <w:szCs w:val="32"/>
          <w:u w:val="single"/>
        </w:rPr>
        <w:t>nuove invasioni</w:t>
      </w:r>
      <w:r w:rsidRPr="006332CB">
        <w:rPr>
          <w:rFonts w:eastAsia="Calibri" w:cs="Times New Roman"/>
          <w:szCs w:val="32"/>
        </w:rPr>
        <w:t>:</w:t>
      </w:r>
    </w:p>
    <w:p w:rsidR="00C032FA" w:rsidRPr="006332CB" w:rsidRDefault="00C032FA" w:rsidP="00C032FA">
      <w:pPr>
        <w:numPr>
          <w:ilvl w:val="0"/>
          <w:numId w:val="4"/>
        </w:numPr>
        <w:spacing w:line="240" w:lineRule="auto"/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lastRenderedPageBreak/>
        <w:t xml:space="preserve">Gli </w:t>
      </w:r>
      <w:r w:rsidRPr="006332CB">
        <w:rPr>
          <w:rFonts w:eastAsia="Calibri" w:cs="Times New Roman"/>
          <w:b/>
          <w:bCs/>
          <w:szCs w:val="32"/>
        </w:rPr>
        <w:t>Arabi</w:t>
      </w:r>
      <w:r w:rsidRPr="006332CB">
        <w:rPr>
          <w:rFonts w:eastAsia="Calibri" w:cs="Times New Roman"/>
          <w:szCs w:val="32"/>
        </w:rPr>
        <w:t xml:space="preserve"> arrivarono </w:t>
      </w:r>
      <w:r w:rsidRPr="006332CB">
        <w:rPr>
          <w:rFonts w:eastAsia="Calibri" w:cs="Times New Roman"/>
          <w:i/>
          <w:iCs/>
          <w:szCs w:val="32"/>
        </w:rPr>
        <w:t>in Sicilia</w:t>
      </w:r>
      <w:r w:rsidRPr="006332CB">
        <w:rPr>
          <w:rFonts w:eastAsia="Calibri" w:cs="Times New Roman"/>
          <w:szCs w:val="32"/>
        </w:rPr>
        <w:t xml:space="preserve"> (902) </w:t>
      </w:r>
      <w:r w:rsidRPr="006332CB">
        <w:rPr>
          <w:rFonts w:eastAsia="Calibri" w:cs="Times New Roman"/>
          <w:i/>
          <w:iCs/>
          <w:szCs w:val="32"/>
        </w:rPr>
        <w:t>cacciando i bizantini</w:t>
      </w:r>
      <w:r w:rsidRPr="006332CB">
        <w:rPr>
          <w:rFonts w:eastAsia="Calibri" w:cs="Times New Roman"/>
          <w:szCs w:val="32"/>
        </w:rPr>
        <w:t>, e sviluppando qui sia l’</w:t>
      </w:r>
      <w:r w:rsidRPr="006332CB">
        <w:rPr>
          <w:rFonts w:eastAsia="Calibri" w:cs="Times New Roman"/>
          <w:i/>
          <w:iCs/>
          <w:szCs w:val="32"/>
        </w:rPr>
        <w:t>agricoltura</w:t>
      </w:r>
      <w:r w:rsidRPr="006332CB">
        <w:rPr>
          <w:rFonts w:eastAsia="Calibri" w:cs="Times New Roman"/>
          <w:szCs w:val="32"/>
        </w:rPr>
        <w:t xml:space="preserve"> che l’</w:t>
      </w:r>
      <w:r w:rsidRPr="006332CB">
        <w:rPr>
          <w:rFonts w:eastAsia="Calibri" w:cs="Times New Roman"/>
          <w:i/>
          <w:iCs/>
          <w:szCs w:val="32"/>
        </w:rPr>
        <w:t>architettura</w:t>
      </w:r>
      <w:r w:rsidRPr="006332CB">
        <w:rPr>
          <w:rFonts w:eastAsia="Calibri" w:cs="Times New Roman"/>
          <w:szCs w:val="32"/>
        </w:rPr>
        <w:t xml:space="preserve"> cittadina.</w:t>
      </w:r>
    </w:p>
    <w:p w:rsidR="00C032FA" w:rsidRPr="006332CB" w:rsidRDefault="00C032FA" w:rsidP="00C032FA">
      <w:pPr>
        <w:numPr>
          <w:ilvl w:val="0"/>
          <w:numId w:val="4"/>
        </w:numPr>
        <w:spacing w:line="240" w:lineRule="auto"/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t xml:space="preserve">I </w:t>
      </w:r>
      <w:r w:rsidRPr="006332CB">
        <w:rPr>
          <w:rFonts w:eastAsia="Calibri" w:cs="Times New Roman"/>
          <w:i/>
          <w:iCs/>
          <w:szCs w:val="32"/>
        </w:rPr>
        <w:t>corsari</w:t>
      </w:r>
      <w:r w:rsidRPr="006332CB">
        <w:rPr>
          <w:rFonts w:eastAsia="Calibri" w:cs="Times New Roman"/>
          <w:szCs w:val="32"/>
        </w:rPr>
        <w:t xml:space="preserve"> </w:t>
      </w:r>
      <w:r w:rsidRPr="006332CB">
        <w:rPr>
          <w:rFonts w:eastAsia="Calibri" w:cs="Times New Roman"/>
          <w:b/>
          <w:bCs/>
          <w:szCs w:val="32"/>
        </w:rPr>
        <w:t>Saraceni</w:t>
      </w:r>
      <w:r w:rsidRPr="006332CB">
        <w:rPr>
          <w:rFonts w:eastAsia="Calibri" w:cs="Times New Roman"/>
          <w:szCs w:val="32"/>
        </w:rPr>
        <w:t xml:space="preserve">, che sfrecciavano con le loro “barche da corsa” per il Mediterraneo cercando territori da </w:t>
      </w:r>
      <w:r w:rsidRPr="006332CB">
        <w:rPr>
          <w:rFonts w:eastAsia="Calibri" w:cs="Times New Roman"/>
          <w:b/>
          <w:bCs/>
          <w:szCs w:val="32"/>
        </w:rPr>
        <w:t>razziare</w:t>
      </w:r>
      <w:r w:rsidRPr="006332CB">
        <w:rPr>
          <w:rFonts w:eastAsia="Calibri" w:cs="Times New Roman"/>
          <w:szCs w:val="32"/>
        </w:rPr>
        <w:t>: questo vuol dire che sbarcavano in un posto (le coste italiane e francesi, soprattutto) e cercavano di portare via tutto quello che potevano in modo violento.</w:t>
      </w:r>
    </w:p>
    <w:p w:rsidR="00C032FA" w:rsidRPr="006332CB" w:rsidRDefault="00C032FA" w:rsidP="00C032FA">
      <w:pPr>
        <w:numPr>
          <w:ilvl w:val="0"/>
          <w:numId w:val="4"/>
        </w:numPr>
        <w:spacing w:line="240" w:lineRule="auto"/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t xml:space="preserve">Lo stesso facevano gli </w:t>
      </w:r>
      <w:r w:rsidRPr="006332CB">
        <w:rPr>
          <w:rFonts w:eastAsia="Calibri" w:cs="Times New Roman"/>
          <w:b/>
          <w:bCs/>
          <w:szCs w:val="32"/>
        </w:rPr>
        <w:t>Ungari</w:t>
      </w:r>
      <w:r w:rsidRPr="006332CB">
        <w:rPr>
          <w:rFonts w:eastAsia="Calibri" w:cs="Times New Roman"/>
          <w:szCs w:val="32"/>
        </w:rPr>
        <w:t xml:space="preserve"> (o Magiari), che poi però trovarono </w:t>
      </w:r>
      <w:r w:rsidRPr="006332CB">
        <w:rPr>
          <w:rFonts w:eastAsia="Calibri" w:cs="Times New Roman"/>
          <w:i/>
          <w:iCs/>
          <w:szCs w:val="32"/>
        </w:rPr>
        <w:t>una terra</w:t>
      </w:r>
      <w:r w:rsidRPr="006332CB">
        <w:rPr>
          <w:rFonts w:eastAsia="Calibri" w:cs="Times New Roman"/>
          <w:szCs w:val="32"/>
        </w:rPr>
        <w:t xml:space="preserve"> sulla quale stabilirsi (</w:t>
      </w:r>
      <w:r w:rsidRPr="006332CB">
        <w:rPr>
          <w:rFonts w:eastAsia="Calibri" w:cs="Times New Roman"/>
          <w:i/>
          <w:iCs/>
          <w:szCs w:val="32"/>
        </w:rPr>
        <w:t>l’attuale Ungheria</w:t>
      </w:r>
      <w:r w:rsidRPr="006332CB">
        <w:rPr>
          <w:rFonts w:eastAsia="Calibri" w:cs="Times New Roman"/>
          <w:szCs w:val="32"/>
        </w:rPr>
        <w:t>, appunto).</w:t>
      </w:r>
    </w:p>
    <w:p w:rsidR="00C032FA" w:rsidRPr="006332CB" w:rsidRDefault="00C032FA" w:rsidP="00C032FA">
      <w:pPr>
        <w:numPr>
          <w:ilvl w:val="0"/>
          <w:numId w:val="4"/>
        </w:numPr>
        <w:spacing w:line="240" w:lineRule="auto"/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t xml:space="preserve">I </w:t>
      </w:r>
      <w:r w:rsidRPr="006332CB">
        <w:rPr>
          <w:rFonts w:eastAsia="Calibri" w:cs="Times New Roman"/>
          <w:b/>
          <w:bCs/>
          <w:szCs w:val="32"/>
        </w:rPr>
        <w:t>Vichinghi</w:t>
      </w:r>
      <w:r w:rsidRPr="006332CB">
        <w:rPr>
          <w:rFonts w:eastAsia="Calibri" w:cs="Times New Roman"/>
          <w:szCs w:val="32"/>
        </w:rPr>
        <w:t xml:space="preserve">, un insieme di popoli germanici che vivevano nella penisola scandinava. Nel IX secolo i Vichinghi, popolo di </w:t>
      </w:r>
      <w:r w:rsidRPr="006332CB">
        <w:rPr>
          <w:rFonts w:eastAsia="Calibri" w:cs="Times New Roman"/>
          <w:szCs w:val="32"/>
          <w:u w:val="single"/>
        </w:rPr>
        <w:t>grandi navigatori</w:t>
      </w:r>
      <w:r w:rsidRPr="006332CB">
        <w:rPr>
          <w:rFonts w:eastAsia="Calibri" w:cs="Times New Roman"/>
          <w:szCs w:val="32"/>
        </w:rPr>
        <w:t xml:space="preserve">, cominciarono a spostarsi con la loro grande flotta di splendide navi (le più perfezionate dell’epoca, barche che chiamavano </w:t>
      </w:r>
      <w:proofErr w:type="spellStart"/>
      <w:r w:rsidRPr="006332CB">
        <w:rPr>
          <w:rFonts w:eastAsia="Calibri" w:cs="Times New Roman"/>
          <w:i/>
          <w:iCs/>
          <w:szCs w:val="32"/>
        </w:rPr>
        <w:t>drakkar</w:t>
      </w:r>
      <w:proofErr w:type="spellEnd"/>
      <w:r w:rsidRPr="006332CB">
        <w:rPr>
          <w:rFonts w:eastAsia="Calibri" w:cs="Times New Roman"/>
          <w:szCs w:val="32"/>
        </w:rPr>
        <w:t xml:space="preserve">), colonizzando l’Islanda, la Groenlandia e probabilmente l’America settentrionale. I Vichinghi inoltre </w:t>
      </w:r>
      <w:r w:rsidRPr="006332CB">
        <w:rPr>
          <w:rFonts w:eastAsia="Calibri" w:cs="Times New Roman"/>
          <w:i/>
          <w:iCs/>
          <w:szCs w:val="32"/>
        </w:rPr>
        <w:t>arrivarono in Russia, in Germania, in Spagna, in Italia, in Francia e in Inghilterra</w:t>
      </w:r>
      <w:r w:rsidRPr="006332CB">
        <w:rPr>
          <w:rFonts w:eastAsia="Calibri" w:cs="Times New Roman"/>
          <w:szCs w:val="32"/>
        </w:rPr>
        <w:t xml:space="preserve">. Le popolazioni europee li chiamavano </w:t>
      </w:r>
      <w:r w:rsidRPr="006332CB">
        <w:rPr>
          <w:rFonts w:eastAsia="Calibri" w:cs="Times New Roman"/>
          <w:b/>
          <w:bCs/>
          <w:szCs w:val="32"/>
        </w:rPr>
        <w:t>Normanni</w:t>
      </w:r>
      <w:r w:rsidRPr="006332CB">
        <w:rPr>
          <w:rFonts w:eastAsia="Calibri" w:cs="Times New Roman"/>
          <w:szCs w:val="32"/>
        </w:rPr>
        <w:t xml:space="preserve"> (“uomini del nord”). </w:t>
      </w:r>
    </w:p>
    <w:p w:rsidR="00C032FA" w:rsidRPr="006332CB" w:rsidRDefault="00C032FA" w:rsidP="00C032FA">
      <w:pPr>
        <w:rPr>
          <w:rFonts w:eastAsia="Calibri" w:cs="Times New Roman"/>
          <w:szCs w:val="32"/>
        </w:rPr>
      </w:pPr>
    </w:p>
    <w:p w:rsidR="00C032FA" w:rsidRPr="006332CB" w:rsidRDefault="00C032FA" w:rsidP="00C032FA">
      <w:pPr>
        <w:pStyle w:val="Titolo2"/>
        <w:rPr>
          <w:sz w:val="32"/>
          <w:szCs w:val="32"/>
        </w:rPr>
      </w:pPr>
      <w:r w:rsidRPr="006332CB">
        <w:rPr>
          <w:sz w:val="32"/>
          <w:szCs w:val="32"/>
        </w:rPr>
        <w:t xml:space="preserve">I Normanni in Inghilterra </w:t>
      </w:r>
    </w:p>
    <w:p w:rsidR="00C032FA" w:rsidRPr="006332CB" w:rsidRDefault="00C032FA" w:rsidP="00C032FA">
      <w:pPr>
        <w:pStyle w:val="Titolo2"/>
        <w:rPr>
          <w:sz w:val="32"/>
          <w:szCs w:val="32"/>
        </w:rPr>
      </w:pPr>
      <w:r w:rsidRPr="006332CB">
        <w:rPr>
          <w:sz w:val="32"/>
          <w:szCs w:val="32"/>
        </w:rPr>
        <w:t>con Guglielmo il Conquistatore</w:t>
      </w:r>
    </w:p>
    <w:p w:rsidR="00C032FA" w:rsidRPr="006332CB" w:rsidRDefault="00C032FA" w:rsidP="00C032FA">
      <w:pPr>
        <w:rPr>
          <w:rFonts w:eastAsia="Calibri" w:cs="Times New Roman"/>
          <w:szCs w:val="32"/>
        </w:rPr>
      </w:pPr>
    </w:p>
    <w:p w:rsidR="00C032FA" w:rsidRPr="006332CB" w:rsidRDefault="00C032FA" w:rsidP="00C032FA">
      <w:pPr>
        <w:rPr>
          <w:rFonts w:eastAsia="Calibri" w:cs="Times New Roman"/>
          <w:szCs w:val="32"/>
        </w:rPr>
      </w:pPr>
    </w:p>
    <w:p w:rsidR="00C032FA" w:rsidRPr="006332CB" w:rsidRDefault="00C032FA" w:rsidP="00C032FA">
      <w:pPr>
        <w:pStyle w:val="Titolo2"/>
        <w:rPr>
          <w:sz w:val="32"/>
          <w:szCs w:val="32"/>
        </w:rPr>
      </w:pPr>
      <w:r w:rsidRPr="006332CB">
        <w:rPr>
          <w:sz w:val="32"/>
          <w:szCs w:val="32"/>
        </w:rPr>
        <w:t xml:space="preserve">I Normanni alla conquista dell’Italia meridionale </w:t>
      </w:r>
    </w:p>
    <w:p w:rsidR="00C032FA" w:rsidRPr="006332CB" w:rsidRDefault="00C032FA" w:rsidP="00C032FA">
      <w:pPr>
        <w:jc w:val="center"/>
        <w:rPr>
          <w:rFonts w:eastAsia="Calibri" w:cs="Times New Roman"/>
          <w:b/>
          <w:bCs/>
          <w:i/>
          <w:iCs/>
          <w:color w:val="0000FF"/>
          <w:szCs w:val="32"/>
        </w:rPr>
      </w:pPr>
      <w:r w:rsidRPr="006332CB">
        <w:rPr>
          <w:rFonts w:eastAsia="Calibri" w:cs="Times New Roman"/>
          <w:b/>
          <w:bCs/>
          <w:i/>
          <w:iCs/>
          <w:color w:val="0000FF"/>
          <w:szCs w:val="32"/>
        </w:rPr>
        <w:t>(cacciata dei Bizantini e gli Arabi)</w:t>
      </w:r>
    </w:p>
    <w:p w:rsidR="00C032FA" w:rsidRPr="006332CB" w:rsidRDefault="00C032FA" w:rsidP="00C032FA">
      <w:pPr>
        <w:rPr>
          <w:rFonts w:eastAsia="Calibri" w:cs="Times New Roman"/>
          <w:szCs w:val="32"/>
        </w:rPr>
      </w:pPr>
    </w:p>
    <w:p w:rsidR="00C032FA" w:rsidRPr="006332CB" w:rsidRDefault="00C032FA" w:rsidP="00C032FA">
      <w:pPr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t>Agli inizi dell’</w:t>
      </w:r>
      <w:proofErr w:type="spellStart"/>
      <w:r w:rsidRPr="006332CB">
        <w:rPr>
          <w:rFonts w:eastAsia="Calibri" w:cs="Times New Roman"/>
          <w:szCs w:val="32"/>
        </w:rPr>
        <w:t>XI</w:t>
      </w:r>
      <w:proofErr w:type="spellEnd"/>
      <w:r w:rsidRPr="006332CB">
        <w:rPr>
          <w:rFonts w:eastAsia="Calibri" w:cs="Times New Roman"/>
          <w:szCs w:val="32"/>
        </w:rPr>
        <w:t xml:space="preserve"> sec. i Normanni scacciarono dall’</w:t>
      </w:r>
      <w:r w:rsidRPr="006332CB">
        <w:rPr>
          <w:rFonts w:eastAsia="Calibri" w:cs="Times New Roman"/>
          <w:b/>
          <w:bCs/>
          <w:szCs w:val="32"/>
        </w:rPr>
        <w:t>Italia</w:t>
      </w:r>
      <w:r w:rsidRPr="006332CB">
        <w:rPr>
          <w:rFonts w:eastAsia="Calibri" w:cs="Times New Roman"/>
          <w:szCs w:val="32"/>
        </w:rPr>
        <w:t xml:space="preserve"> </w:t>
      </w:r>
      <w:r w:rsidRPr="006332CB">
        <w:rPr>
          <w:rFonts w:eastAsia="Calibri" w:cs="Times New Roman"/>
          <w:b/>
          <w:bCs/>
          <w:szCs w:val="32"/>
        </w:rPr>
        <w:t>meridionale</w:t>
      </w:r>
      <w:r w:rsidRPr="006332CB">
        <w:rPr>
          <w:rFonts w:eastAsia="Calibri" w:cs="Times New Roman"/>
          <w:szCs w:val="32"/>
        </w:rPr>
        <w:t xml:space="preserve"> (</w:t>
      </w:r>
      <w:proofErr w:type="spellStart"/>
      <w:r w:rsidRPr="006332CB">
        <w:rPr>
          <w:rFonts w:eastAsia="Calibri" w:cs="Times New Roman"/>
          <w:szCs w:val="32"/>
        </w:rPr>
        <w:t>=del</w:t>
      </w:r>
      <w:proofErr w:type="spellEnd"/>
      <w:r w:rsidRPr="006332CB">
        <w:rPr>
          <w:rFonts w:eastAsia="Calibri" w:cs="Times New Roman"/>
          <w:szCs w:val="32"/>
        </w:rPr>
        <w:t xml:space="preserve"> sud) i </w:t>
      </w:r>
      <w:r w:rsidRPr="006332CB">
        <w:rPr>
          <w:rFonts w:eastAsia="Calibri" w:cs="Times New Roman"/>
          <w:i/>
          <w:iCs/>
          <w:szCs w:val="32"/>
        </w:rPr>
        <w:t>Bizantini</w:t>
      </w:r>
      <w:r w:rsidRPr="006332CB">
        <w:rPr>
          <w:rFonts w:eastAsia="Calibri" w:cs="Times New Roman"/>
          <w:szCs w:val="32"/>
        </w:rPr>
        <w:t xml:space="preserve">. E dopo trenta anni di guerra riuscirono anche a scacciare </w:t>
      </w:r>
      <w:r w:rsidRPr="006332CB">
        <w:rPr>
          <w:rFonts w:eastAsia="Calibri" w:cs="Times New Roman"/>
          <w:i/>
          <w:iCs/>
          <w:szCs w:val="32"/>
        </w:rPr>
        <w:t>gli Arabi</w:t>
      </w:r>
      <w:r w:rsidRPr="006332CB">
        <w:rPr>
          <w:rFonts w:eastAsia="Calibri" w:cs="Times New Roman"/>
          <w:szCs w:val="32"/>
        </w:rPr>
        <w:t xml:space="preserve"> dalla Sicilia.</w:t>
      </w:r>
    </w:p>
    <w:p w:rsidR="00C032FA" w:rsidRPr="006332CB" w:rsidRDefault="00C032FA" w:rsidP="00C032FA">
      <w:pPr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t xml:space="preserve">Così i Normanni costruirono un grande impero che occupava tutta l’Italia meridionale. </w:t>
      </w:r>
      <w:r w:rsidRPr="006332CB">
        <w:rPr>
          <w:rFonts w:eastAsia="Calibri" w:cs="Times New Roman"/>
          <w:i/>
          <w:iCs/>
          <w:szCs w:val="32"/>
        </w:rPr>
        <w:t>Ruggero II</w:t>
      </w:r>
      <w:r w:rsidRPr="006332CB">
        <w:rPr>
          <w:rFonts w:eastAsia="Calibri" w:cs="Times New Roman"/>
          <w:szCs w:val="32"/>
        </w:rPr>
        <w:t xml:space="preserve"> (che chiamò questo suo regno </w:t>
      </w:r>
      <w:proofErr w:type="spellStart"/>
      <w:r w:rsidRPr="006332CB">
        <w:rPr>
          <w:rFonts w:eastAsia="Calibri" w:cs="Times New Roman"/>
          <w:b/>
          <w:bCs/>
          <w:szCs w:val="32"/>
        </w:rPr>
        <w:t>Regno</w:t>
      </w:r>
      <w:proofErr w:type="spellEnd"/>
      <w:r w:rsidRPr="006332CB">
        <w:rPr>
          <w:rFonts w:eastAsia="Calibri" w:cs="Times New Roman"/>
          <w:b/>
          <w:bCs/>
          <w:szCs w:val="32"/>
        </w:rPr>
        <w:t xml:space="preserve"> di Sicilia</w:t>
      </w:r>
      <w:r w:rsidRPr="006332CB">
        <w:rPr>
          <w:rFonts w:eastAsia="Calibri" w:cs="Times New Roman"/>
          <w:szCs w:val="32"/>
        </w:rPr>
        <w:t xml:space="preserve">) </w:t>
      </w:r>
      <w:r w:rsidRPr="006332CB">
        <w:rPr>
          <w:rFonts w:eastAsia="Calibri" w:cs="Times New Roman"/>
          <w:i/>
          <w:iCs/>
          <w:szCs w:val="32"/>
        </w:rPr>
        <w:t>costruì uno Stato solido e duraturo</w:t>
      </w:r>
      <w:r w:rsidRPr="006332CB">
        <w:rPr>
          <w:rFonts w:eastAsia="Calibri" w:cs="Times New Roman"/>
          <w:szCs w:val="32"/>
        </w:rPr>
        <w:t>.</w:t>
      </w:r>
    </w:p>
    <w:p w:rsidR="00C032FA" w:rsidRDefault="00C032FA" w:rsidP="00C032FA">
      <w:pPr>
        <w:rPr>
          <w:szCs w:val="32"/>
        </w:rPr>
      </w:pPr>
    </w:p>
    <w:sectPr w:rsidR="00C032FA" w:rsidSect="00C032FA">
      <w:headerReference w:type="default" r:id="rId10"/>
      <w:pgSz w:w="11906" w:h="16838"/>
      <w:pgMar w:top="1418" w:right="1134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D0" w:rsidRDefault="006257D0" w:rsidP="00C032FA">
      <w:pPr>
        <w:spacing w:line="240" w:lineRule="auto"/>
      </w:pPr>
      <w:r>
        <w:separator/>
      </w:r>
    </w:p>
  </w:endnote>
  <w:endnote w:type="continuationSeparator" w:id="0">
    <w:p w:rsidR="006257D0" w:rsidRDefault="006257D0" w:rsidP="00C03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D0" w:rsidRDefault="006257D0" w:rsidP="00C032FA">
      <w:pPr>
        <w:spacing w:line="240" w:lineRule="auto"/>
      </w:pPr>
      <w:r>
        <w:separator/>
      </w:r>
    </w:p>
  </w:footnote>
  <w:footnote w:type="continuationSeparator" w:id="0">
    <w:p w:rsidR="006257D0" w:rsidRDefault="006257D0" w:rsidP="00C032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FA" w:rsidRDefault="005F3A91" w:rsidP="00C032FA">
    <w:pPr>
      <w:pStyle w:val="Intestazione"/>
      <w:jc w:val="center"/>
    </w:pPr>
    <w:sdt>
      <w:sdtPr>
        <w:id w:val="170785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C032FA" w:rsidRDefault="005F3A9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A70CDA" w:rsidRPr="00A70CDA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032FA" w:rsidRPr="00C032FA">
      <w:rPr>
        <w:i/>
        <w:color w:val="BFBFBF" w:themeColor="background1" w:themeShade="BF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3CE"/>
    <w:multiLevelType w:val="hybridMultilevel"/>
    <w:tmpl w:val="F6000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C189B"/>
    <w:multiLevelType w:val="hybridMultilevel"/>
    <w:tmpl w:val="3E9C3DAC"/>
    <w:lvl w:ilvl="0" w:tplc="5A1EBE70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203AF"/>
    <w:multiLevelType w:val="hybridMultilevel"/>
    <w:tmpl w:val="F530F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3C0F"/>
    <w:multiLevelType w:val="hybridMultilevel"/>
    <w:tmpl w:val="75D62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E3B8C"/>
    <w:multiLevelType w:val="hybridMultilevel"/>
    <w:tmpl w:val="FB383C4C"/>
    <w:lvl w:ilvl="0" w:tplc="91AE308E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032FA"/>
    <w:rsid w:val="001E20DB"/>
    <w:rsid w:val="00243BC0"/>
    <w:rsid w:val="002A4784"/>
    <w:rsid w:val="005F3A91"/>
    <w:rsid w:val="006257D0"/>
    <w:rsid w:val="00656231"/>
    <w:rsid w:val="00811CED"/>
    <w:rsid w:val="008261BB"/>
    <w:rsid w:val="008A7911"/>
    <w:rsid w:val="00A70CDA"/>
    <w:rsid w:val="00C032FA"/>
    <w:rsid w:val="00C901D4"/>
    <w:rsid w:val="00FE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2FA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32FA"/>
    <w:pPr>
      <w:keepNext/>
      <w:spacing w:line="240" w:lineRule="auto"/>
      <w:jc w:val="center"/>
      <w:outlineLvl w:val="1"/>
    </w:pPr>
    <w:rPr>
      <w:rFonts w:eastAsia="Times New Roman" w:cs="Times New Roman"/>
      <w:b/>
      <w:bCs/>
      <w:i/>
      <w:iCs/>
      <w:color w:val="0000FF"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32FA"/>
    <w:rPr>
      <w:rFonts w:ascii="Times New Roman" w:eastAsia="Times New Roman" w:hAnsi="Times New Roman" w:cs="Times New Roman"/>
      <w:b/>
      <w:bCs/>
      <w:i/>
      <w:iCs/>
      <w:color w:val="0000FF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032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32F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2F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32F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32FA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C032FA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cp:lastPrinted>2013-10-03T07:43:00Z</cp:lastPrinted>
  <dcterms:created xsi:type="dcterms:W3CDTF">2013-10-02T13:34:00Z</dcterms:created>
  <dcterms:modified xsi:type="dcterms:W3CDTF">2013-10-03T07:46:00Z</dcterms:modified>
</cp:coreProperties>
</file>